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859E" w14:textId="77777777" w:rsidR="007A310D" w:rsidRDefault="007A310D" w:rsidP="00007604">
      <w:pPr>
        <w:spacing w:after="0" w:line="240" w:lineRule="auto"/>
        <w:rPr>
          <w:b/>
          <w:bCs/>
          <w:color w:val="FFC000"/>
          <w:sz w:val="32"/>
          <w:szCs w:val="32"/>
        </w:rPr>
      </w:pPr>
    </w:p>
    <w:p w14:paraId="5EFDF40C" w14:textId="33C45749" w:rsidR="00F07491" w:rsidRDefault="007A310D" w:rsidP="00007604">
      <w:pPr>
        <w:spacing w:after="0" w:line="240" w:lineRule="auto"/>
      </w:pPr>
      <w:r w:rsidRPr="0013057E">
        <w:rPr>
          <w:b/>
          <w:bCs/>
          <w:color w:val="DAA600"/>
          <w:sz w:val="32"/>
          <w:szCs w:val="32"/>
        </w:rPr>
        <w:t>BEST ENTERPRISING BUSINESS</w:t>
      </w:r>
      <w:r>
        <w:tab/>
      </w:r>
      <w:r>
        <w:tab/>
      </w:r>
      <w:r>
        <w:tab/>
      </w:r>
      <w:r>
        <w:tab/>
      </w:r>
    </w:p>
    <w:p w14:paraId="4AE354D7" w14:textId="576B59F6" w:rsidR="00007604" w:rsidRDefault="00007604" w:rsidP="00007604">
      <w:pPr>
        <w:spacing w:after="0" w:line="240" w:lineRule="auto"/>
      </w:pPr>
      <w:r>
        <w:t xml:space="preserve">(please tick which </w:t>
      </w:r>
      <w:r w:rsidR="00C9432D">
        <w:t>subcategory</w:t>
      </w:r>
      <w:r>
        <w:t xml:space="preserve"> you are entering)</w:t>
      </w:r>
    </w:p>
    <w:p w14:paraId="0CB2F7A4" w14:textId="7D0A9FA8" w:rsidR="00007604" w:rsidRDefault="00007604" w:rsidP="00007604">
      <w:pPr>
        <w:pStyle w:val="ListParagraph"/>
        <w:numPr>
          <w:ilvl w:val="0"/>
          <w:numId w:val="2"/>
        </w:numPr>
        <w:spacing w:after="0" w:line="240" w:lineRule="auto"/>
      </w:pPr>
      <w:r>
        <w:t>2-49 Employees</w:t>
      </w:r>
    </w:p>
    <w:p w14:paraId="47C68645" w14:textId="1AA17B06" w:rsidR="00007604" w:rsidRDefault="00007604" w:rsidP="00007604">
      <w:pPr>
        <w:pStyle w:val="ListParagraph"/>
        <w:numPr>
          <w:ilvl w:val="0"/>
          <w:numId w:val="2"/>
        </w:numPr>
        <w:spacing w:after="0" w:line="240" w:lineRule="auto"/>
      </w:pPr>
      <w:r>
        <w:t>50-99 Employees</w:t>
      </w:r>
    </w:p>
    <w:p w14:paraId="5ACC7689" w14:textId="3FB966CC" w:rsidR="00007604" w:rsidRDefault="00007604" w:rsidP="00007604">
      <w:pPr>
        <w:pStyle w:val="ListParagraph"/>
        <w:numPr>
          <w:ilvl w:val="0"/>
          <w:numId w:val="2"/>
        </w:numPr>
        <w:spacing w:after="0" w:line="240" w:lineRule="auto"/>
      </w:pPr>
      <w:r>
        <w:t>100+ Employees</w:t>
      </w:r>
    </w:p>
    <w:p w14:paraId="7058FE32" w14:textId="77777777" w:rsidR="00007604" w:rsidRDefault="00007604" w:rsidP="00007604">
      <w:pPr>
        <w:spacing w:after="0" w:line="240" w:lineRule="auto"/>
      </w:pPr>
    </w:p>
    <w:p w14:paraId="025C314C" w14:textId="3B1D51FE" w:rsidR="00007604" w:rsidRPr="00813348" w:rsidRDefault="00007604" w:rsidP="00007604">
      <w:pPr>
        <w:spacing w:after="0" w:line="240" w:lineRule="auto"/>
      </w:pPr>
      <w:r w:rsidRPr="00813348">
        <w:t>This award recognises organisations that demonstrate ambition, initiative and commercial agility. It celebrates businesses that proactively pursue new opportunities, introduce innovation, invest in growth and lead confidently within their markets.</w:t>
      </w:r>
      <w:r>
        <w:t xml:space="preserve"> </w:t>
      </w:r>
      <w:r w:rsidRPr="00813348">
        <w:t>“Enterprising” refers to a clear willingness to undertake new projects, embrace calculated risk and implement strategic change that strengthens competitive position and long-term performance.</w:t>
      </w:r>
      <w:r w:rsidR="00F07491">
        <w:t xml:space="preserve"> </w:t>
      </w:r>
      <w:r w:rsidRPr="00813348">
        <w:t>Businesses will be judged within their employee-size sub-category, but against identical criteria to ensure fairness and consistency.</w:t>
      </w:r>
    </w:p>
    <w:p w14:paraId="25DBF28C" w14:textId="77777777" w:rsidR="00007604" w:rsidRDefault="00007604" w:rsidP="00007604">
      <w:pPr>
        <w:spacing w:after="0" w:line="240" w:lineRule="auto"/>
        <w:rPr>
          <w:b/>
          <w:bCs/>
        </w:rPr>
      </w:pPr>
    </w:p>
    <w:p w14:paraId="01F4B8B6" w14:textId="49FE72D9" w:rsidR="00007604" w:rsidRPr="0013057E" w:rsidRDefault="00007604" w:rsidP="00007604">
      <w:pPr>
        <w:spacing w:after="0" w:line="240" w:lineRule="auto"/>
        <w:rPr>
          <w:b/>
          <w:bCs/>
          <w:color w:val="DAA600"/>
        </w:rPr>
      </w:pPr>
      <w:r w:rsidRPr="0013057E">
        <w:rPr>
          <w:b/>
          <w:bCs/>
          <w:color w:val="DAA600"/>
        </w:rPr>
        <w:t>Judging Criteria</w:t>
      </w:r>
    </w:p>
    <w:p w14:paraId="245ECC0D" w14:textId="77777777" w:rsidR="00007604" w:rsidRPr="00813348" w:rsidRDefault="00007604" w:rsidP="00007604">
      <w:pPr>
        <w:numPr>
          <w:ilvl w:val="0"/>
          <w:numId w:val="1"/>
        </w:numPr>
        <w:spacing w:after="0" w:line="240" w:lineRule="auto"/>
      </w:pPr>
      <w:r w:rsidRPr="00813348">
        <w:t>Strategic Initiative &amp; Innovation: Evidence of new products, services, market expansion, diversification or operational improvements introduced during the eligibility period.</w:t>
      </w:r>
    </w:p>
    <w:p w14:paraId="63C6CF76" w14:textId="77777777" w:rsidR="00007604" w:rsidRPr="00813348" w:rsidRDefault="00007604" w:rsidP="00007604">
      <w:pPr>
        <w:numPr>
          <w:ilvl w:val="0"/>
          <w:numId w:val="1"/>
        </w:numPr>
        <w:spacing w:after="0" w:line="240" w:lineRule="auto"/>
      </w:pPr>
      <w:r w:rsidRPr="00813348">
        <w:t>Commercial Impact: Measurable results such as revenue growth, profitability, customer acquisition, cost efficiencies or productivity gains.</w:t>
      </w:r>
    </w:p>
    <w:p w14:paraId="5D11D04F" w14:textId="77777777" w:rsidR="00007604" w:rsidRPr="00813348" w:rsidRDefault="00007604" w:rsidP="00007604">
      <w:pPr>
        <w:numPr>
          <w:ilvl w:val="0"/>
          <w:numId w:val="1"/>
        </w:numPr>
        <w:spacing w:after="0" w:line="240" w:lineRule="auto"/>
      </w:pPr>
      <w:r w:rsidRPr="00813348">
        <w:t>Leadership &amp; Delivery: Effective leadership, change management and execution of initiatives.</w:t>
      </w:r>
    </w:p>
    <w:p w14:paraId="0F715CDD" w14:textId="77777777" w:rsidR="00007604" w:rsidRPr="00813348" w:rsidRDefault="00007604" w:rsidP="00007604">
      <w:pPr>
        <w:numPr>
          <w:ilvl w:val="0"/>
          <w:numId w:val="1"/>
        </w:numPr>
        <w:spacing w:after="0" w:line="240" w:lineRule="auto"/>
      </w:pPr>
      <w:r w:rsidRPr="00813348">
        <w:t>Sustainable Advantage: Evidence that enterprising actions have enhanced resilience, scalability and future growth prospects.</w:t>
      </w:r>
    </w:p>
    <w:p w14:paraId="790FE958" w14:textId="77777777" w:rsidR="00007604" w:rsidRDefault="00007604" w:rsidP="003B61F9"/>
    <w:p w14:paraId="08269055" w14:textId="2F6AB864" w:rsidR="00F07491" w:rsidRPr="0013057E" w:rsidRDefault="00F07491" w:rsidP="003B61F9">
      <w:pPr>
        <w:rPr>
          <w:b/>
          <w:bCs/>
          <w:color w:val="DAA600"/>
        </w:rPr>
      </w:pPr>
      <w:r w:rsidRPr="0013057E">
        <w:rPr>
          <w:b/>
          <w:bCs/>
          <w:color w:val="DAA600"/>
        </w:rPr>
        <w:t>Contact Information</w:t>
      </w:r>
    </w:p>
    <w:p w14:paraId="583D2BEF" w14:textId="6416DCA0" w:rsidR="00007604" w:rsidRPr="003B4665" w:rsidRDefault="00007604" w:rsidP="00F07491">
      <w:pPr>
        <w:pStyle w:val="NoSpacing"/>
        <w:spacing w:line="360" w:lineRule="auto"/>
      </w:pPr>
      <w:r>
        <w:t xml:space="preserve">Main </w:t>
      </w:r>
      <w:r w:rsidRPr="003B4665">
        <w:t xml:space="preserve">Contact: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DCB4A90" w14:textId="49947C36" w:rsidR="00007604" w:rsidRPr="003B4665" w:rsidRDefault="00007604" w:rsidP="00F07491">
      <w:pPr>
        <w:pStyle w:val="NoSpacing"/>
        <w:spacing w:line="360" w:lineRule="auto"/>
      </w:pPr>
      <w:r w:rsidRPr="003B4665">
        <w:t xml:space="preserve">Position: </w:t>
      </w:r>
      <w:r w:rsidRPr="003B4665">
        <w:tab/>
      </w:r>
      <w:r w:rsidRPr="003B4665">
        <w:tab/>
      </w:r>
      <w:r w:rsidR="00F07491">
        <w:tab/>
      </w:r>
      <w:r w:rsidR="00F07491">
        <w:t>_____________________________________________</w:t>
      </w:r>
      <w:r w:rsidRPr="003B4665">
        <w:tab/>
      </w:r>
      <w:r w:rsidRPr="003B4665">
        <w:tab/>
      </w:r>
      <w:r w:rsidRPr="003B4665">
        <w:tab/>
      </w:r>
    </w:p>
    <w:p w14:paraId="0BDD4FE5" w14:textId="606DFDFB" w:rsidR="00007604" w:rsidRDefault="00007604" w:rsidP="00F07491">
      <w:pPr>
        <w:pStyle w:val="NoSpacing"/>
        <w:spacing w:line="360" w:lineRule="auto"/>
      </w:pPr>
      <w:r w:rsidRPr="003B4665">
        <w:t xml:space="preserve">Company Name: </w:t>
      </w:r>
      <w:r w:rsidR="00F07491">
        <w:tab/>
      </w:r>
      <w:r w:rsidR="00F07491">
        <w:tab/>
      </w:r>
      <w:r w:rsidR="00F07491">
        <w:t>____________________________________________</w:t>
      </w:r>
      <w:r w:rsidR="00F07491">
        <w:t>_</w:t>
      </w:r>
    </w:p>
    <w:p w14:paraId="7F4EFEA4" w14:textId="76672EB8" w:rsidR="00007604" w:rsidRDefault="00007604" w:rsidP="00F07491">
      <w:pPr>
        <w:pStyle w:val="NoSpacing"/>
        <w:spacing w:line="360" w:lineRule="auto"/>
      </w:pPr>
      <w:r w:rsidRPr="003B4665">
        <w:t xml:space="preserve">Company Address: </w:t>
      </w:r>
      <w:r w:rsidR="00F07491">
        <w:tab/>
      </w:r>
      <w:r w:rsidR="00F07491">
        <w:tab/>
      </w:r>
      <w:r w:rsidR="00F07491">
        <w:t>_____________________________________________</w:t>
      </w:r>
    </w:p>
    <w:p w14:paraId="444EA8E8" w14:textId="6F783C61" w:rsidR="00007604" w:rsidRPr="003B4665" w:rsidRDefault="00007604" w:rsidP="00F07491">
      <w:pPr>
        <w:pStyle w:val="NoSpacing"/>
        <w:spacing w:line="360" w:lineRule="auto"/>
      </w:pPr>
      <w:r>
        <w:t>Main Contact E</w:t>
      </w:r>
      <w:r w:rsidRPr="003B4665">
        <w:t>mail:</w:t>
      </w:r>
      <w:r w:rsidR="00F07491">
        <w:tab/>
      </w:r>
      <w:r w:rsidR="00F07491">
        <w:tab/>
      </w:r>
      <w:r w:rsidR="00F07491">
        <w:t>_____________________________________________</w:t>
      </w:r>
    </w:p>
    <w:p w14:paraId="3AF84EE1" w14:textId="72B15909" w:rsidR="00007604" w:rsidRPr="003B4665" w:rsidRDefault="00007604" w:rsidP="00F07491">
      <w:pPr>
        <w:pStyle w:val="NoSpacing"/>
        <w:spacing w:line="360" w:lineRule="auto"/>
      </w:pPr>
      <w:r w:rsidRPr="003B4665">
        <w:t xml:space="preserve">Telephone: </w:t>
      </w:r>
      <w:r w:rsidRPr="003B4665">
        <w:tab/>
      </w:r>
      <w:r w:rsidRPr="003B4665">
        <w:tab/>
      </w:r>
      <w:r w:rsidR="00F07491">
        <w:tab/>
      </w:r>
      <w:r w:rsidR="00F07491">
        <w:t>_____________________________________________</w:t>
      </w:r>
      <w:r w:rsidRPr="003B4665">
        <w:tab/>
      </w:r>
      <w:r w:rsidRPr="003B4665">
        <w:tab/>
        <w:t xml:space="preserve"> </w:t>
      </w:r>
    </w:p>
    <w:p w14:paraId="1E7AB8CC" w14:textId="18B19B98" w:rsidR="00007604" w:rsidRDefault="00007604" w:rsidP="00F07491">
      <w:pPr>
        <w:pStyle w:val="NoSpacing"/>
        <w:spacing w:line="360" w:lineRule="auto"/>
      </w:pPr>
      <w:r w:rsidRPr="003B4665">
        <w:t>Website:</w:t>
      </w:r>
      <w:r w:rsidR="00F07491">
        <w:tab/>
      </w:r>
      <w:r w:rsidR="00F07491">
        <w:tab/>
      </w:r>
      <w:r w:rsidR="00F07491">
        <w:tab/>
      </w:r>
      <w:r w:rsidR="00F07491">
        <w:t>_____________________________________________</w:t>
      </w:r>
    </w:p>
    <w:p w14:paraId="62F6DC09" w14:textId="23BD25C1" w:rsidR="00007604" w:rsidRPr="003B4665" w:rsidRDefault="00007604" w:rsidP="00F07491">
      <w:pPr>
        <w:pStyle w:val="NoSpacing"/>
        <w:spacing w:line="360" w:lineRule="auto"/>
      </w:pPr>
      <w:r w:rsidRPr="003B4665">
        <w:t>Product/Service:</w:t>
      </w:r>
      <w:r w:rsidRPr="003B4665">
        <w:tab/>
      </w:r>
      <w:r w:rsidR="00F07491">
        <w:tab/>
      </w:r>
      <w:r w:rsidR="00F07491"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3643E5B" w14:textId="631F824D" w:rsidR="00007604" w:rsidRPr="003B4665" w:rsidRDefault="00007604" w:rsidP="00F07491">
      <w:pPr>
        <w:pStyle w:val="NoSpacing"/>
        <w:spacing w:line="360" w:lineRule="auto"/>
      </w:pPr>
      <w:r>
        <w:t>Established</w:t>
      </w:r>
      <w:r w:rsidRPr="003B4665">
        <w:t xml:space="preserve">: </w:t>
      </w:r>
      <w:r w:rsidR="00F07491">
        <w:tab/>
      </w:r>
      <w:r w:rsidR="00F07491">
        <w:tab/>
      </w:r>
      <w:r w:rsidR="00F07491">
        <w:tab/>
      </w:r>
      <w:r w:rsidR="00F07491">
        <w:t>_____________________________________________</w:t>
      </w:r>
    </w:p>
    <w:p w14:paraId="48FB69D8" w14:textId="4AD6A2E8" w:rsidR="00F07491" w:rsidRDefault="00007604" w:rsidP="00F07491">
      <w:pPr>
        <w:pStyle w:val="NoSpacing"/>
        <w:spacing w:line="360" w:lineRule="auto"/>
      </w:pPr>
      <w:r w:rsidRPr="003B4665">
        <w:t>Number of Employees:</w:t>
      </w:r>
      <w:r w:rsidR="00F07491">
        <w:tab/>
        <w:t xml:space="preserve"> </w:t>
      </w:r>
      <w:r w:rsidR="00F07491">
        <w:t>____________________________________________</w:t>
      </w:r>
      <w:r w:rsidR="00F07491">
        <w:t>_</w:t>
      </w:r>
    </w:p>
    <w:p w14:paraId="7369DE3A" w14:textId="77777777" w:rsidR="00F07491" w:rsidRDefault="00F07491" w:rsidP="00F07491">
      <w:pPr>
        <w:pStyle w:val="NoSpacing"/>
        <w:spacing w:line="360" w:lineRule="auto"/>
      </w:pPr>
    </w:p>
    <w:p w14:paraId="5242546B" w14:textId="6D7D9425" w:rsidR="007A310D" w:rsidRDefault="007A310D" w:rsidP="00F07491">
      <w:pPr>
        <w:pStyle w:val="NoSpacing"/>
        <w:spacing w:line="360" w:lineRule="auto"/>
      </w:pPr>
      <w:r w:rsidRPr="0013057E">
        <w:rPr>
          <w:b/>
          <w:bCs/>
          <w:color w:val="DAA600"/>
          <w:sz w:val="28"/>
          <w:szCs w:val="28"/>
        </w:rPr>
        <w:t xml:space="preserve">ENTRY </w:t>
      </w:r>
      <w:r w:rsidRPr="0013057E">
        <w:rPr>
          <w:b/>
          <w:bCs/>
          <w:color w:val="DAA600"/>
          <w:sz w:val="28"/>
          <w:szCs w:val="28"/>
        </w:rPr>
        <w:t>DEADLINE</w:t>
      </w:r>
      <w:r w:rsidRPr="0013057E">
        <w:rPr>
          <w:b/>
          <w:bCs/>
          <w:color w:val="DAA600"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 w:rsidRPr="007A310D">
        <w:rPr>
          <w:b/>
          <w:bCs/>
          <w:sz w:val="28"/>
          <w:szCs w:val="28"/>
        </w:rPr>
        <w:t>27</w:t>
      </w:r>
      <w:r w:rsidRPr="007A310D">
        <w:rPr>
          <w:b/>
          <w:bCs/>
          <w:sz w:val="28"/>
          <w:szCs w:val="28"/>
          <w:vertAlign w:val="superscript"/>
        </w:rPr>
        <w:t>TH</w:t>
      </w:r>
      <w:r w:rsidRPr="007A310D">
        <w:rPr>
          <w:b/>
          <w:bCs/>
          <w:sz w:val="28"/>
          <w:szCs w:val="28"/>
        </w:rPr>
        <w:t xml:space="preserve"> APRIL 2026</w:t>
      </w:r>
    </w:p>
    <w:p w14:paraId="7B1F4989" w14:textId="13B07EAA" w:rsidR="00007604" w:rsidRPr="007A310D" w:rsidRDefault="00F07491" w:rsidP="00F07491">
      <w:pPr>
        <w:pStyle w:val="NoSpacing"/>
        <w:rPr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EA123" wp14:editId="76F7469E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572250" cy="866775"/>
                <wp:effectExtent l="0" t="0" r="19050" b="28575"/>
                <wp:wrapSquare wrapText="bothSides"/>
                <wp:docPr id="1516464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E82B" w14:textId="0C3D5A89" w:rsidR="00F07491" w:rsidRDefault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A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45pt;width:517.5pt;height:6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">
                <v:textbox>
                  <w:txbxContent>
                    <w:p w14:paraId="3E37E82B" w14:textId="0C3D5A89" w:rsidR="00F07491" w:rsidRDefault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50</w:t>
      </w:r>
      <w:r w:rsidR="00007604" w:rsidRPr="0013057E">
        <w:rPr>
          <w:rFonts w:cstheme="minorHAnsi"/>
          <w:b/>
          <w:color w:val="DAA600"/>
          <w:sz w:val="24"/>
          <w:szCs w:val="24"/>
        </w:rPr>
        <w:t xml:space="preserve"> words</w:t>
      </w:r>
      <w:r w:rsidR="00007604" w:rsidRPr="007A310D">
        <w:rPr>
          <w:rFonts w:cstheme="minorHAnsi"/>
          <w:color w:val="9F9D45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</w:t>
      </w:r>
      <w:r w:rsidRPr="007A310D">
        <w:rPr>
          <w:rFonts w:cstheme="minorHAnsi"/>
          <w:color w:val="262626" w:themeColor="text1" w:themeTint="D9"/>
          <w:sz w:val="24"/>
          <w:szCs w:val="24"/>
        </w:rPr>
        <w:t>provide a bio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 of your business</w:t>
      </w:r>
      <w:r w:rsidRPr="007A310D">
        <w:rPr>
          <w:rFonts w:cstheme="minorHAnsi"/>
          <w:color w:val="262626" w:themeColor="text1" w:themeTint="D9"/>
          <w:sz w:val="24"/>
          <w:szCs w:val="24"/>
        </w:rPr>
        <w:t>. This will be used in the awards programme.</w:t>
      </w:r>
    </w:p>
    <w:p w14:paraId="63840B84" w14:textId="77777777" w:rsidR="00F07491" w:rsidRPr="007A310D" w:rsidRDefault="00F07491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</w:p>
    <w:p w14:paraId="7CE5A73A" w14:textId="4B9B0425" w:rsidR="00007604" w:rsidRDefault="0013057E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1FA8A" wp14:editId="7A96E5A4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572250" cy="1371600"/>
                <wp:effectExtent l="0" t="0" r="19050" b="19050"/>
                <wp:wrapSquare wrapText="bothSides"/>
                <wp:docPr id="1918710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7A0B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FA8A" id="_x0000_s1027" type="#_x0000_t202" style="position:absolute;margin-left:0;margin-top:23.3pt;width:517.5pt;height:10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N6Ew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">
                <v:textbox>
                  <w:txbxContent>
                    <w:p w14:paraId="15477A0B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100 words</w:t>
      </w:r>
      <w:r w:rsidR="00007604" w:rsidRPr="0013057E">
        <w:rPr>
          <w:rFonts w:cstheme="minorHAnsi"/>
          <w:color w:val="DAA600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give a summary of why you should win this award. </w:t>
      </w:r>
    </w:p>
    <w:p w14:paraId="2EF65EC3" w14:textId="6A1A1FE9" w:rsidR="00007604" w:rsidRPr="007A310D" w:rsidRDefault="00007604" w:rsidP="003B61F9">
      <w:pPr>
        <w:rPr>
          <w:sz w:val="24"/>
          <w:szCs w:val="24"/>
        </w:rPr>
      </w:pPr>
    </w:p>
    <w:p w14:paraId="1CF13CE3" w14:textId="140B322B" w:rsidR="00007604" w:rsidRPr="007A310D" w:rsidRDefault="00F07491" w:rsidP="00F07491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3E902" wp14:editId="0ED8245B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6572250" cy="3642360"/>
                <wp:effectExtent l="0" t="0" r="19050" b="15240"/>
                <wp:wrapSquare wrapText="bothSides"/>
                <wp:docPr id="1773052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93E3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E902" id="_x0000_s1028" type="#_x0000_t202" style="position:absolute;margin-left:0;margin-top:41.85pt;width:517.5pt;height:286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">
                <v:textbox>
                  <w:txbxContent>
                    <w:p w14:paraId="440F93E3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Pr="0013057E">
        <w:rPr>
          <w:rFonts w:cstheme="minorHAnsi"/>
          <w:b/>
          <w:color w:val="DAA600"/>
          <w:sz w:val="24"/>
          <w:szCs w:val="24"/>
        </w:rPr>
        <w:t>1,000 words</w:t>
      </w:r>
      <w:r w:rsidRPr="007A310D">
        <w:rPr>
          <w:rFonts w:cstheme="minorHAnsi"/>
          <w:color w:val="9F9D45"/>
          <w:sz w:val="24"/>
          <w:szCs w:val="24"/>
        </w:rPr>
        <w:t xml:space="preserve">, 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please 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write your award nomination here, adhering to the </w:t>
      </w:r>
      <w:r w:rsidR="007A310D">
        <w:rPr>
          <w:rFonts w:cstheme="minorHAnsi"/>
          <w:color w:val="262626" w:themeColor="text1" w:themeTint="D9"/>
          <w:sz w:val="24"/>
          <w:szCs w:val="24"/>
        </w:rPr>
        <w:t>specific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 criteria for this award category. </w:t>
      </w:r>
      <w:r w:rsidR="007A310D">
        <w:rPr>
          <w:rFonts w:cstheme="minorHAnsi"/>
          <w:color w:val="262626" w:themeColor="text1" w:themeTint="D9"/>
          <w:sz w:val="24"/>
          <w:szCs w:val="24"/>
        </w:rPr>
        <w:t xml:space="preserve"> (Textbox can be expanded)</w:t>
      </w:r>
    </w:p>
    <w:p w14:paraId="60404ECD" w14:textId="333F3FDE" w:rsidR="00F07491" w:rsidRDefault="00F07491" w:rsidP="007A310D">
      <w:pPr>
        <w:spacing w:after="0" w:line="360" w:lineRule="auto"/>
        <w:rPr>
          <w:rFonts w:cstheme="minorHAnsi"/>
          <w:color w:val="262626" w:themeColor="text1" w:themeTint="D9"/>
        </w:rPr>
      </w:pPr>
    </w:p>
    <w:p w14:paraId="7EA76A3E" w14:textId="77777777" w:rsidR="00F07491" w:rsidRPr="0013057E" w:rsidRDefault="00F07491" w:rsidP="007A310D">
      <w:pPr>
        <w:tabs>
          <w:tab w:val="num" w:pos="720"/>
        </w:tabs>
        <w:spacing w:after="0" w:line="360" w:lineRule="auto"/>
        <w:rPr>
          <w:b/>
          <w:bCs/>
          <w:sz w:val="28"/>
          <w:szCs w:val="28"/>
        </w:rPr>
      </w:pPr>
      <w:r w:rsidRPr="0013057E">
        <w:rPr>
          <w:b/>
          <w:bCs/>
          <w:sz w:val="28"/>
          <w:szCs w:val="28"/>
        </w:rPr>
        <w:t xml:space="preserve">Entry Rules </w:t>
      </w:r>
    </w:p>
    <w:p w14:paraId="215DC7E5" w14:textId="52F867AB" w:rsidR="007A310D" w:rsidRPr="0013057E" w:rsidRDefault="007A310D" w:rsidP="007A310D">
      <w:pPr>
        <w:pStyle w:val="ListParagraph"/>
        <w:numPr>
          <w:ilvl w:val="3"/>
          <w:numId w:val="4"/>
        </w:numPr>
        <w:spacing w:after="0" w:line="360" w:lineRule="auto"/>
        <w:ind w:left="709" w:hanging="357"/>
        <w:rPr>
          <w:b/>
          <w:bCs/>
          <w:sz w:val="24"/>
          <w:szCs w:val="24"/>
        </w:rPr>
      </w:pPr>
      <w:r w:rsidRPr="0013057E">
        <w:rPr>
          <w:sz w:val="24"/>
          <w:szCs w:val="24"/>
          <w:u w:val="single"/>
        </w:rPr>
        <w:t>Only businesses who have their business address or headquarters within Chesterfield Borough are eligible to enter.</w:t>
      </w:r>
      <w:r w:rsidRPr="0013057E">
        <w:rPr>
          <w:sz w:val="24"/>
          <w:szCs w:val="24"/>
        </w:rPr>
        <w:t xml:space="preserve"> Please see the awards rules on our website, which includes a map of the Borough plus other entry requirements.</w:t>
      </w:r>
    </w:p>
    <w:p w14:paraId="77A3CAA0" w14:textId="1DE62673" w:rsidR="00F07491" w:rsidRPr="0013057E" w:rsidRDefault="00F07491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All entries must be submitted by the published closing date</w:t>
      </w:r>
      <w:r w:rsidRPr="0013057E">
        <w:rPr>
          <w:sz w:val="24"/>
          <w:szCs w:val="24"/>
        </w:rPr>
        <w:t xml:space="preserve"> 27</w:t>
      </w:r>
      <w:r w:rsidRPr="0013057E">
        <w:rPr>
          <w:sz w:val="24"/>
          <w:szCs w:val="24"/>
          <w:vertAlign w:val="superscript"/>
        </w:rPr>
        <w:t>th</w:t>
      </w:r>
      <w:r w:rsidRPr="0013057E">
        <w:rPr>
          <w:sz w:val="24"/>
          <w:szCs w:val="24"/>
        </w:rPr>
        <w:t xml:space="preserve"> April 2026</w:t>
      </w:r>
      <w:r w:rsidRPr="0013057E">
        <w:rPr>
          <w:sz w:val="24"/>
          <w:szCs w:val="24"/>
        </w:rPr>
        <w:t>. Late entries will not be accepted.</w:t>
      </w:r>
    </w:p>
    <w:p w14:paraId="216AE5BB" w14:textId="24BEAB93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>Entries must be</w:t>
      </w:r>
      <w:r w:rsidRPr="0013057E">
        <w:rPr>
          <w:rFonts w:cstheme="minorHAnsi"/>
          <w:sz w:val="24"/>
          <w:szCs w:val="24"/>
        </w:rPr>
        <w:t xml:space="preserve"> submitted to </w:t>
      </w:r>
      <w:hyperlink r:id="rId7" w:history="1">
        <w:r w:rsidRPr="0013057E">
          <w:rPr>
            <w:rStyle w:val="Hyperlink"/>
            <w:rFonts w:cstheme="minorHAnsi"/>
            <w:sz w:val="24"/>
            <w:szCs w:val="24"/>
          </w:rPr>
          <w:t>entries@chesterfieldbusinessawards.co.uk</w:t>
        </w:r>
      </w:hyperlink>
      <w:r w:rsidRPr="0013057E">
        <w:rPr>
          <w:rFonts w:cstheme="minorHAnsi"/>
          <w:sz w:val="24"/>
          <w:szCs w:val="24"/>
        </w:rPr>
        <w:t xml:space="preserve"> by 6pm on the closing date in </w:t>
      </w:r>
      <w:r w:rsidRPr="0013057E">
        <w:rPr>
          <w:rFonts w:cstheme="minorHAnsi"/>
          <w:sz w:val="24"/>
          <w:szCs w:val="24"/>
        </w:rPr>
        <w:t>one single document in either Microsoft Word or PDF format, and in English.</w:t>
      </w:r>
    </w:p>
    <w:p w14:paraId="481D26EB" w14:textId="726A9DB6" w:rsidR="007A310D" w:rsidRPr="0013057E" w:rsidRDefault="007A310D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It is free to enter these awards. </w:t>
      </w:r>
    </w:p>
    <w:p w14:paraId="6AA61516" w14:textId="7F7948D7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>Entrants must be authorised to enter their organisation/a person into the awards programme.</w:t>
      </w:r>
    </w:p>
    <w:p w14:paraId="61A150F0" w14:textId="61FE87C5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Each entry must </w:t>
      </w:r>
      <w:r w:rsidR="007A310D" w:rsidRPr="0013057E">
        <w:rPr>
          <w:sz w:val="24"/>
          <w:szCs w:val="24"/>
        </w:rPr>
        <w:t xml:space="preserve">keep to the designated wordcount on the form and must </w:t>
      </w:r>
      <w:r w:rsidRPr="0013057E">
        <w:rPr>
          <w:sz w:val="24"/>
          <w:szCs w:val="24"/>
        </w:rPr>
        <w:t>not exceed 1,000 words</w:t>
      </w:r>
      <w:r w:rsidR="007A310D" w:rsidRPr="0013057E">
        <w:rPr>
          <w:sz w:val="24"/>
          <w:szCs w:val="24"/>
        </w:rPr>
        <w:t xml:space="preserve"> for the main submission section.</w:t>
      </w:r>
    </w:p>
    <w:p w14:paraId="04AAE7ED" w14:textId="70DCBA3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Activity and results must relate to 1 April 2025 – 25 April 2026.</w:t>
      </w:r>
    </w:p>
    <w:p w14:paraId="0B680F4E" w14:textId="21FFAFB7" w:rsidR="007A310D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Each company may enter a maximum of three categories.</w:t>
      </w:r>
    </w:p>
    <w:p w14:paraId="75690621" w14:textId="761B4C69" w:rsidR="007A310D" w:rsidRPr="0013057E" w:rsidRDefault="007A310D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Supporting material of 2 x A4 PDF pages can be submitted at the time of entry. Please ensure this is clearly labelled with the company name and category. </w:t>
      </w:r>
    </w:p>
    <w:p w14:paraId="50A8744F" w14:textId="6C38CB19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Entries cannot be amended once submitted.</w:t>
      </w:r>
    </w:p>
    <w:p w14:paraId="06782F94" w14:textId="440EF4B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Each category will be judged by an independent panel</w:t>
      </w:r>
      <w:r w:rsidRPr="0013057E">
        <w:rPr>
          <w:rFonts w:cstheme="minorHAnsi"/>
          <w:sz w:val="24"/>
          <w:szCs w:val="24"/>
        </w:rPr>
        <w:t>.</w:t>
      </w:r>
      <w:r w:rsidR="007A310D" w:rsidRPr="0013057E">
        <w:rPr>
          <w:rFonts w:cstheme="minorHAnsi"/>
          <w:sz w:val="24"/>
          <w:szCs w:val="24"/>
        </w:rPr>
        <w:t xml:space="preserve"> </w:t>
      </w:r>
      <w:r w:rsidR="007A310D" w:rsidRPr="0013057E">
        <w:rPr>
          <w:sz w:val="24"/>
          <w:szCs w:val="24"/>
        </w:rPr>
        <w:t xml:space="preserve">The decision of the judges is </w:t>
      </w:r>
      <w:proofErr w:type="gramStart"/>
      <w:r w:rsidR="007A310D" w:rsidRPr="0013057E">
        <w:rPr>
          <w:sz w:val="24"/>
          <w:szCs w:val="24"/>
        </w:rPr>
        <w:t>final</w:t>
      </w:r>
      <w:proofErr w:type="gramEnd"/>
      <w:r w:rsidR="007A310D" w:rsidRPr="0013057E">
        <w:rPr>
          <w:sz w:val="24"/>
          <w:szCs w:val="24"/>
        </w:rPr>
        <w:t xml:space="preserve"> and no correspondence will be entered into.</w:t>
      </w:r>
    </w:p>
    <w:p w14:paraId="4B66254E" w14:textId="3675F4FC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There will be three finalists in each category.</w:t>
      </w:r>
    </w:p>
    <w:p w14:paraId="69422DFB" w14:textId="79382707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 shortlist will be announced w/c 25</w:t>
      </w:r>
      <w:r w:rsidRPr="0013057E">
        <w:rPr>
          <w:rFonts w:cstheme="minorHAnsi"/>
          <w:sz w:val="24"/>
          <w:szCs w:val="24"/>
          <w:vertAlign w:val="superscript"/>
        </w:rPr>
        <w:t>th</w:t>
      </w:r>
      <w:r w:rsidRPr="0013057E">
        <w:rPr>
          <w:rFonts w:cstheme="minorHAnsi"/>
          <w:sz w:val="24"/>
          <w:szCs w:val="24"/>
        </w:rPr>
        <w:t xml:space="preserve"> May 2026.</w:t>
      </w:r>
    </w:p>
    <w:p w14:paraId="5E8D3C5C" w14:textId="03C7C051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Finalists must commit to attending the Awards Dinner on 1 July 2026</w:t>
      </w:r>
      <w:r w:rsidR="007A310D" w:rsidRPr="0013057E">
        <w:rPr>
          <w:sz w:val="24"/>
          <w:szCs w:val="24"/>
        </w:rPr>
        <w:t xml:space="preserve"> where the winners will be announced. Details about the event can be found here </w:t>
      </w:r>
      <w:hyperlink r:id="rId8" w:history="1">
        <w:r w:rsidR="007A310D" w:rsidRPr="0013057E">
          <w:rPr>
            <w:rStyle w:val="Hyperlink"/>
            <w:sz w:val="24"/>
            <w:szCs w:val="24"/>
          </w:rPr>
          <w:t>www.chesterfieldbusinessawards.co.uk</w:t>
        </w:r>
      </w:hyperlink>
    </w:p>
    <w:p w14:paraId="43F5ED65" w14:textId="77777777" w:rsidR="007A310D" w:rsidRPr="00813348" w:rsidRDefault="007A310D" w:rsidP="007A310D">
      <w:pPr>
        <w:spacing w:after="0" w:line="360" w:lineRule="auto"/>
      </w:pPr>
    </w:p>
    <w:p w14:paraId="33C267A9" w14:textId="756DADCE" w:rsidR="00F07491" w:rsidRDefault="00F07491" w:rsidP="00F07491">
      <w:pPr>
        <w:spacing w:line="240" w:lineRule="auto"/>
      </w:pPr>
    </w:p>
    <w:sectPr w:rsidR="00F07491" w:rsidSect="00F07491">
      <w:headerReference w:type="default" r:id="rId9"/>
      <w:footerReference w:type="default" r:id="rId10"/>
      <w:pgSz w:w="11906" w:h="16838"/>
      <w:pgMar w:top="988" w:right="707" w:bottom="993" w:left="709" w:header="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DA7F" w14:textId="77777777" w:rsidR="008649F2" w:rsidRDefault="008649F2" w:rsidP="0042315C">
      <w:pPr>
        <w:spacing w:after="0" w:line="240" w:lineRule="auto"/>
      </w:pPr>
      <w:r>
        <w:separator/>
      </w:r>
    </w:p>
  </w:endnote>
  <w:endnote w:type="continuationSeparator" w:id="0">
    <w:p w14:paraId="13D4DCB0" w14:textId="77777777" w:rsidR="008649F2" w:rsidRDefault="008649F2" w:rsidP="004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067E" w14:textId="59EE7FB2" w:rsidR="006A1692" w:rsidRPr="006A1692" w:rsidRDefault="006A1692" w:rsidP="006A1692">
    <w:pPr>
      <w:pStyle w:val="Footer"/>
      <w:jc w:val="center"/>
      <w:rPr>
        <w:b/>
        <w:bCs/>
        <w:color w:val="747474" w:themeColor="background2" w:themeShade="80"/>
      </w:rPr>
    </w:pPr>
    <w:r w:rsidRPr="006A1692">
      <w:rPr>
        <w:b/>
        <w:bCs/>
        <w:color w:val="747474" w:themeColor="background2" w:themeShade="80"/>
      </w:rPr>
      <w:t xml:space="preserve">Email </w:t>
    </w:r>
    <w:r>
      <w:rPr>
        <w:b/>
        <w:bCs/>
        <w:color w:val="747474" w:themeColor="background2" w:themeShade="80"/>
      </w:rPr>
      <w:t>completed</w:t>
    </w:r>
    <w:r w:rsidRPr="006A1692">
      <w:rPr>
        <w:b/>
        <w:bCs/>
        <w:color w:val="747474" w:themeColor="background2" w:themeShade="80"/>
      </w:rPr>
      <w:t xml:space="preserve"> form</w:t>
    </w:r>
    <w:r>
      <w:rPr>
        <w:b/>
        <w:bCs/>
        <w:color w:val="747474" w:themeColor="background2" w:themeShade="80"/>
      </w:rPr>
      <w:t>s</w:t>
    </w:r>
    <w:r w:rsidRPr="006A1692">
      <w:rPr>
        <w:b/>
        <w:bCs/>
        <w:color w:val="747474" w:themeColor="background2" w:themeShade="80"/>
      </w:rPr>
      <w:t xml:space="preserve"> to: </w:t>
    </w:r>
    <w:r w:rsidRPr="006A1692">
      <w:rPr>
        <w:color w:val="747474" w:themeColor="background2" w:themeShade="80"/>
      </w:rPr>
      <w:t>entries@chesterfieldbusinessawards.co.uk</w:t>
    </w:r>
    <w:r w:rsidRPr="006A1692">
      <w:rPr>
        <w:b/>
        <w:bCs/>
        <w:color w:val="747474" w:themeColor="background2" w:themeShade="80"/>
      </w:rPr>
      <w:ptab w:relativeTo="margin" w:alignment="center" w:leader="none"/>
    </w:r>
    <w:r w:rsidRPr="006A1692">
      <w:rPr>
        <w:b/>
        <w:bCs/>
        <w:color w:val="747474" w:themeColor="background2" w:themeShade="8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F30A" w14:textId="77777777" w:rsidR="008649F2" w:rsidRDefault="008649F2" w:rsidP="0042315C">
      <w:pPr>
        <w:spacing w:after="0" w:line="240" w:lineRule="auto"/>
      </w:pPr>
      <w:r>
        <w:separator/>
      </w:r>
    </w:p>
  </w:footnote>
  <w:footnote w:type="continuationSeparator" w:id="0">
    <w:p w14:paraId="6269982B" w14:textId="77777777" w:rsidR="008649F2" w:rsidRDefault="008649F2" w:rsidP="004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1A33" w14:textId="77777777" w:rsidR="00D67766" w:rsidRDefault="00D67766" w:rsidP="00D67766">
    <w:pPr>
      <w:pStyle w:val="Header"/>
      <w:jc w:val="right"/>
      <w:rPr>
        <w:noProof/>
      </w:rPr>
    </w:pPr>
  </w:p>
  <w:p w14:paraId="167161C6" w14:textId="498470A1" w:rsid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E1B856" wp14:editId="0E587C5B">
              <wp:simplePos x="0" y="0"/>
              <wp:positionH relativeFrom="column">
                <wp:posOffset>3950335</wp:posOffset>
              </wp:positionH>
              <wp:positionV relativeFrom="paragraph">
                <wp:posOffset>154940</wp:posOffset>
              </wp:positionV>
              <wp:extent cx="2619375" cy="1404620"/>
              <wp:effectExtent l="0" t="0" r="9525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18E2E" w14:textId="0A60EA8F" w:rsidR="00007604" w:rsidRDefault="00007604" w:rsidP="00007604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07604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ENTRY FORM 2026</w:t>
                          </w:r>
                        </w:p>
                        <w:p w14:paraId="41FD3917" w14:textId="44239931" w:rsidR="00007604" w:rsidRPr="00007604" w:rsidRDefault="00007604" w:rsidP="00007604">
                          <w:pPr>
                            <w:jc w:val="center"/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</w:pPr>
                          <w:r w:rsidRPr="00007604"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>Best Enterprising Business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1B8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1.05pt;margin-top:12.2pt;width:20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Y3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" stroked="f">
              <v:textbox style="mso-fit-shape-to-text:t">
                <w:txbxContent>
                  <w:p w14:paraId="11B18E2E" w14:textId="0A60EA8F" w:rsidR="00007604" w:rsidRDefault="00007604" w:rsidP="00007604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007604">
                      <w:rPr>
                        <w:b/>
                        <w:bCs/>
                        <w:sz w:val="44"/>
                        <w:szCs w:val="44"/>
                      </w:rPr>
                      <w:t>ENTRY FORM 2026</w:t>
                    </w:r>
                  </w:p>
                  <w:p w14:paraId="41FD3917" w14:textId="44239931" w:rsidR="00007604" w:rsidRPr="00007604" w:rsidRDefault="00007604" w:rsidP="00007604">
                    <w:pPr>
                      <w:jc w:val="center"/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</w:pPr>
                    <w:r w:rsidRPr="00007604"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>Best Enterprising Business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                    </w:t>
    </w:r>
    <w:r w:rsidR="006A1692">
      <w:rPr>
        <w:noProof/>
      </w:rPr>
      <w:drawing>
        <wp:inline distT="0" distB="0" distL="0" distR="0" wp14:anchorId="23DB4034" wp14:editId="334AA4FD">
          <wp:extent cx="2905125" cy="1562100"/>
          <wp:effectExtent l="0" t="0" r="0" b="0"/>
          <wp:docPr id="54644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29762" name="Picture 821829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7" t="10458" r="13817" b="14974"/>
                  <a:stretch>
                    <a:fillRect/>
                  </a:stretch>
                </pic:blipFill>
                <pic:spPr bwMode="auto">
                  <a:xfrm>
                    <a:off x="0" y="0"/>
                    <a:ext cx="2913177" cy="156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7766">
      <w:tab/>
    </w:r>
  </w:p>
  <w:p w14:paraId="77E8118A" w14:textId="5437482F" w:rsidR="0042315C" w:rsidRP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  <w:rPr>
        <w:b/>
        <w:bCs/>
      </w:rPr>
    </w:pPr>
    <w:r>
      <w:rPr>
        <w:b/>
        <w:bCs/>
      </w:rPr>
      <w:t xml:space="preserve">                 </w:t>
    </w:r>
    <w:r w:rsidR="00D67766" w:rsidRPr="00D67766">
      <w:rPr>
        <w:b/>
        <w:bCs/>
      </w:rPr>
      <w:t>CELEBRATING EXCELLENCE IN LOCAL BUSINESS</w:t>
    </w:r>
  </w:p>
  <w:p w14:paraId="6F35EE6A" w14:textId="77777777" w:rsidR="0042315C" w:rsidRDefault="004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2DF"/>
    <w:multiLevelType w:val="multilevel"/>
    <w:tmpl w:val="C65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27D5E"/>
    <w:multiLevelType w:val="hybridMultilevel"/>
    <w:tmpl w:val="9A927D3E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655B5"/>
    <w:multiLevelType w:val="multilevel"/>
    <w:tmpl w:val="A16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706D8"/>
    <w:multiLevelType w:val="hybridMultilevel"/>
    <w:tmpl w:val="390A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254C0"/>
    <w:multiLevelType w:val="hybridMultilevel"/>
    <w:tmpl w:val="003EA458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67223">
    <w:abstractNumId w:val="2"/>
  </w:num>
  <w:num w:numId="2" w16cid:durableId="1990163578">
    <w:abstractNumId w:val="1"/>
  </w:num>
  <w:num w:numId="3" w16cid:durableId="981690181">
    <w:abstractNumId w:val="0"/>
  </w:num>
  <w:num w:numId="4" w16cid:durableId="1467891096">
    <w:abstractNumId w:val="3"/>
  </w:num>
  <w:num w:numId="5" w16cid:durableId="698357271">
    <w:abstractNumId w:val="5"/>
  </w:num>
  <w:num w:numId="6" w16cid:durableId="1102801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9D"/>
    <w:rsid w:val="00007604"/>
    <w:rsid w:val="0013057E"/>
    <w:rsid w:val="001B123D"/>
    <w:rsid w:val="003B4A97"/>
    <w:rsid w:val="003B61F9"/>
    <w:rsid w:val="0042315C"/>
    <w:rsid w:val="005C5CC1"/>
    <w:rsid w:val="0069668A"/>
    <w:rsid w:val="006A1692"/>
    <w:rsid w:val="007A310D"/>
    <w:rsid w:val="008649F2"/>
    <w:rsid w:val="009611D5"/>
    <w:rsid w:val="00C7719D"/>
    <w:rsid w:val="00C9432D"/>
    <w:rsid w:val="00D67766"/>
    <w:rsid w:val="00F07491"/>
    <w:rsid w:val="00FB063B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01A0"/>
  <w15:chartTrackingRefBased/>
  <w15:docId w15:val="{4019FD16-8905-43D8-B0C5-19113030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5C"/>
  </w:style>
  <w:style w:type="paragraph" w:styleId="Footer">
    <w:name w:val="footer"/>
    <w:basedOn w:val="Normal"/>
    <w:link w:val="Foot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5C"/>
  </w:style>
  <w:style w:type="paragraph" w:styleId="NoSpacing">
    <w:name w:val="No Spacing"/>
    <w:uiPriority w:val="1"/>
    <w:qFormat/>
    <w:rsid w:val="000076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1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terfieldbusinessawards.co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entries@chesterfieldbusinessawards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2A280A6B494D87389F0B9B291528" ma:contentTypeVersion="16" ma:contentTypeDescription="Create a new document." ma:contentTypeScope="" ma:versionID="189c63d83b1bcdab574f0ab9ac5431e8">
  <xsd:schema xmlns:xsd="http://www.w3.org/2001/XMLSchema" xmlns:xs="http://www.w3.org/2001/XMLSchema" xmlns:p="http://schemas.microsoft.com/office/2006/metadata/properties" xmlns:ns2="aed0f213-1582-420b-89a6-acf3455a2cb7" xmlns:ns3="86bca40d-aba3-41a1-bbf5-5d2f2c9d9609" targetNamespace="http://schemas.microsoft.com/office/2006/metadata/properties" ma:root="true" ma:fieldsID="84296e6982ec496c9e05ea97c2432f50" ns2:_="" ns3:_="">
    <xsd:import namespace="aed0f213-1582-420b-89a6-acf3455a2cb7"/>
    <xsd:import namespace="86bca40d-aba3-41a1-bbf5-5d2f2c9d9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f213-1582-420b-89a6-acf3455a2c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0f1d93-b4ad-4561-93d0-af4527c77d85}" ma:internalName="TaxCatchAll" ma:showField="CatchAllData" ma:web="aed0f213-1582-420b-89a6-acf3455a2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40d-aba3-41a1-bbf5-5d2f2c9d9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a2b6af-83f3-4e7d-943d-9e534a37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d0f213-1582-420b-89a6-acf3455a2cb7">ZJ5YWQ52CAJ3-1345685517-12476</_dlc_DocId>
    <TaxCatchAll xmlns="aed0f213-1582-420b-89a6-acf3455a2cb7" xsi:nil="true"/>
    <lcf76f155ced4ddcb4097134ff3c332f xmlns="86bca40d-aba3-41a1-bbf5-5d2f2c9d9609">
      <Terms xmlns="http://schemas.microsoft.com/office/infopath/2007/PartnerControls"/>
    </lcf76f155ced4ddcb4097134ff3c332f>
    <_dlc_DocIdUrl xmlns="aed0f213-1582-420b-89a6-acf3455a2cb7">
      <Url>https://pureawardsltd.sharepoint.com/sites/PureAwards/_layouts/15/DocIdRedir.aspx?ID=ZJ5YWQ52CAJ3-1345685517-12476</Url>
      <Description>ZJ5YWQ52CAJ3-1345685517-12476</Description>
    </_dlc_DocIdUrl>
  </documentManagement>
</p:properties>
</file>

<file path=customXml/itemProps1.xml><?xml version="1.0" encoding="utf-8"?>
<ds:datastoreItem xmlns:ds="http://schemas.openxmlformats.org/officeDocument/2006/customXml" ds:itemID="{4097D86A-A604-4CF4-AC24-8C317343C729}"/>
</file>

<file path=customXml/itemProps2.xml><?xml version="1.0" encoding="utf-8"?>
<ds:datastoreItem xmlns:ds="http://schemas.openxmlformats.org/officeDocument/2006/customXml" ds:itemID="{725DBE93-C30F-4FA4-8872-21D6E1A86A2F}"/>
</file>

<file path=customXml/itemProps3.xml><?xml version="1.0" encoding="utf-8"?>
<ds:datastoreItem xmlns:ds="http://schemas.openxmlformats.org/officeDocument/2006/customXml" ds:itemID="{7629ABB6-06E8-488B-9A1C-72D270C026E1}"/>
</file>

<file path=customXml/itemProps4.xml><?xml version="1.0" encoding="utf-8"?>
<ds:datastoreItem xmlns:ds="http://schemas.openxmlformats.org/officeDocument/2006/customXml" ds:itemID="{EDF087FA-32C2-4F98-A078-9B3F46D746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Rowell</dc:creator>
  <cp:keywords/>
  <dc:description/>
  <cp:lastModifiedBy>Lucinda White</cp:lastModifiedBy>
  <cp:revision>3</cp:revision>
  <dcterms:created xsi:type="dcterms:W3CDTF">2026-03-10T10:54:00Z</dcterms:created>
  <dcterms:modified xsi:type="dcterms:W3CDTF">2026-03-10T10:54:00Z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0x01010062DE2A280A6B494D87389F0B9B291528</vt:lpwstr>
  </property>
  <property fmtid="{D5CDD505-2E9C-101B-9397-08002B2CF9AE}" pid="3" name="_dlc_DocIdItemGuid">
    <vt:lpwstr>3a32ec69-2836-4ebd-9c59-c4841e1f5f41</vt:lpwstr>
  </property>
</Properties>
</file>